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84C1" w14:textId="52E113B4" w:rsidR="0098184A" w:rsidRPr="00483954" w:rsidRDefault="004B4AFB" w:rsidP="004B4AFB">
      <w:pPr>
        <w:tabs>
          <w:tab w:val="left" w:pos="5670"/>
        </w:tabs>
        <w:spacing w:line="264" w:lineRule="auto"/>
        <w:rPr>
          <w:color w:val="003366"/>
        </w:rPr>
      </w:pPr>
      <w:r w:rsidRPr="00201543">
        <w:rPr>
          <w:color w:val="003366"/>
          <w:lang w:val="fr-CH"/>
        </w:rPr>
        <w:tab/>
      </w:r>
      <w:r w:rsidRPr="00483954">
        <w:rPr>
          <w:color w:val="003366"/>
        </w:rPr>
        <w:t xml:space="preserve">Bern, </w:t>
      </w:r>
      <w:r w:rsidR="00220D5A">
        <w:rPr>
          <w:color w:val="003366"/>
        </w:rPr>
        <w:t>i</w:t>
      </w:r>
      <w:r w:rsidR="00483954">
        <w:rPr>
          <w:color w:val="003366"/>
        </w:rPr>
        <w:t>m Mai 2022</w:t>
      </w:r>
      <w:r w:rsidRPr="00201543">
        <w:rPr>
          <w:color w:val="003366"/>
          <w:lang w:val="fr-CH"/>
        </w:rPr>
        <w:fldChar w:fldCharType="begin"/>
      </w:r>
      <w:r w:rsidRPr="00483954">
        <w:rPr>
          <w:color w:val="003366"/>
        </w:rPr>
        <w:instrText xml:space="preserve">  </w:instrText>
      </w:r>
      <w:r w:rsidRPr="00201543">
        <w:rPr>
          <w:color w:val="003366"/>
          <w:lang w:val="fr-CH"/>
        </w:rPr>
        <w:fldChar w:fldCharType="end"/>
      </w:r>
    </w:p>
    <w:p w14:paraId="716DAE43" w14:textId="77777777" w:rsidR="0098184A" w:rsidRPr="00483954" w:rsidRDefault="0098184A" w:rsidP="004B4AFB">
      <w:pPr>
        <w:tabs>
          <w:tab w:val="left" w:pos="5670"/>
        </w:tabs>
        <w:spacing w:line="264" w:lineRule="auto"/>
        <w:rPr>
          <w:color w:val="003366"/>
        </w:rPr>
      </w:pPr>
    </w:p>
    <w:p w14:paraId="17C32B7D" w14:textId="77777777" w:rsidR="0098184A" w:rsidRPr="00483954" w:rsidRDefault="0098184A" w:rsidP="004B4AFB">
      <w:pPr>
        <w:tabs>
          <w:tab w:val="left" w:pos="5670"/>
        </w:tabs>
        <w:spacing w:line="264" w:lineRule="auto"/>
        <w:rPr>
          <w:color w:val="003366"/>
        </w:rPr>
      </w:pPr>
    </w:p>
    <w:p w14:paraId="78395D79" w14:textId="77777777" w:rsidR="0098184A" w:rsidRPr="00483954" w:rsidRDefault="0098184A" w:rsidP="004B4AFB">
      <w:pPr>
        <w:tabs>
          <w:tab w:val="left" w:pos="5670"/>
        </w:tabs>
        <w:spacing w:line="264" w:lineRule="auto"/>
        <w:rPr>
          <w:color w:val="003366"/>
        </w:rPr>
      </w:pPr>
    </w:p>
    <w:p w14:paraId="34A026F9" w14:textId="1813EC65" w:rsidR="0098184A" w:rsidRPr="00483954" w:rsidRDefault="00FE03BE" w:rsidP="004B4AFB">
      <w:pPr>
        <w:tabs>
          <w:tab w:val="left" w:pos="5670"/>
        </w:tabs>
        <w:spacing w:line="264" w:lineRule="auto"/>
        <w:rPr>
          <w:color w:val="003366"/>
        </w:rPr>
      </w:pPr>
      <w:r w:rsidRPr="00FE03BE">
        <w:rPr>
          <w:rFonts w:ascii="Franklin Gothic Demi" w:hAnsi="Franklin Gothic Demi"/>
          <w:color w:val="003366"/>
        </w:rPr>
        <w:t xml:space="preserve">Internationaler Tag zur Unterstützung der Folteropfer – </w:t>
      </w:r>
      <w:proofErr w:type="spellStart"/>
      <w:r w:rsidRPr="00FE03BE">
        <w:rPr>
          <w:rFonts w:ascii="Franklin Gothic Demi" w:hAnsi="Franklin Gothic Demi"/>
          <w:color w:val="003366"/>
        </w:rPr>
        <w:t>Kollektenansage</w:t>
      </w:r>
      <w:proofErr w:type="spellEnd"/>
    </w:p>
    <w:p w14:paraId="037B85B8" w14:textId="77777777" w:rsidR="00FE03BE" w:rsidRPr="00220D5A" w:rsidRDefault="00FE03BE" w:rsidP="004B4AFB">
      <w:pPr>
        <w:tabs>
          <w:tab w:val="left" w:pos="5670"/>
        </w:tabs>
        <w:spacing w:line="264" w:lineRule="auto"/>
        <w:rPr>
          <w:color w:val="003366"/>
        </w:rPr>
      </w:pPr>
    </w:p>
    <w:p w14:paraId="0D67EDD1" w14:textId="77777777" w:rsidR="00FE03BE" w:rsidRDefault="00FE03BE" w:rsidP="004B4AFB">
      <w:pPr>
        <w:tabs>
          <w:tab w:val="left" w:pos="5670"/>
        </w:tabs>
        <w:spacing w:line="264" w:lineRule="auto"/>
        <w:rPr>
          <w:color w:val="003366"/>
        </w:rPr>
      </w:pPr>
      <w:r w:rsidRPr="00FE03BE">
        <w:rPr>
          <w:color w:val="003366"/>
        </w:rPr>
        <w:t>Liebe Verantwortliche in den K</w:t>
      </w:r>
      <w:r>
        <w:rPr>
          <w:color w:val="003366"/>
        </w:rPr>
        <w:t>irchgemeinden und Pfarreien</w:t>
      </w:r>
    </w:p>
    <w:p w14:paraId="1619AAB7" w14:textId="77777777" w:rsidR="00FE03BE" w:rsidRDefault="00FE03BE" w:rsidP="004B4AFB">
      <w:pPr>
        <w:tabs>
          <w:tab w:val="left" w:pos="5670"/>
        </w:tabs>
        <w:spacing w:line="264" w:lineRule="auto"/>
        <w:rPr>
          <w:color w:val="003366"/>
        </w:rPr>
      </w:pPr>
    </w:p>
    <w:p w14:paraId="7F03E795" w14:textId="4DF5A1F5" w:rsidR="0098184A" w:rsidRPr="003572DA" w:rsidRDefault="00FE03BE" w:rsidP="004B4AFB">
      <w:pPr>
        <w:tabs>
          <w:tab w:val="left" w:pos="5670"/>
        </w:tabs>
        <w:spacing w:line="264" w:lineRule="auto"/>
        <w:rPr>
          <w:rFonts w:ascii="Franklin Gothic Demi" w:hAnsi="Franklin Gothic Demi"/>
          <w:color w:val="003366"/>
        </w:rPr>
      </w:pPr>
      <w:r w:rsidRPr="00FE03BE">
        <w:rPr>
          <w:color w:val="003366"/>
        </w:rPr>
        <w:t>Auch dieses Jahr macht</w:t>
      </w:r>
      <w:r>
        <w:rPr>
          <w:color w:val="003366"/>
        </w:rPr>
        <w:t xml:space="preserve"> ACAT-Schweiz mit der Kampagne «Nächtliche Gebetswache» zum Gedenktag vom 26. Juni auf das Schicksal von Folteropfern aufmerksam. Die ausgewählten </w:t>
      </w:r>
      <w:r w:rsidR="00220D5A">
        <w:rPr>
          <w:color w:val="003366"/>
        </w:rPr>
        <w:t>Fallb</w:t>
      </w:r>
      <w:r>
        <w:rPr>
          <w:color w:val="003366"/>
        </w:rPr>
        <w:t xml:space="preserve">eispiele zeigen, dass Folter weltweit verbreitet ist und </w:t>
      </w:r>
      <w:r w:rsidR="00E2266E">
        <w:rPr>
          <w:color w:val="003366"/>
        </w:rPr>
        <w:t xml:space="preserve">dass Betroffene wahllos der </w:t>
      </w:r>
      <w:r>
        <w:rPr>
          <w:color w:val="003366"/>
        </w:rPr>
        <w:t xml:space="preserve">Willkür von Sicherheitskräften und Beamten ausgeliefert sind. Wir hoffen, dass </w:t>
      </w:r>
      <w:r w:rsidR="00220D5A">
        <w:rPr>
          <w:color w:val="003366"/>
        </w:rPr>
        <w:t>unser</w:t>
      </w:r>
      <w:r w:rsidR="00E2266E">
        <w:rPr>
          <w:color w:val="003366"/>
        </w:rPr>
        <w:t xml:space="preserve"> Vorschlag einer Gebetswache zugunsten dieser Menschen auch in Ihrer Gemeinde Anklang findet. </w:t>
      </w:r>
      <w:r w:rsidR="00E2266E" w:rsidRPr="003572DA">
        <w:rPr>
          <w:rFonts w:ascii="Franklin Gothic Demi" w:hAnsi="Franklin Gothic Demi"/>
          <w:color w:val="003366"/>
        </w:rPr>
        <w:t xml:space="preserve">Mit einer Kollekte können Sie die Arbeit von ACAT-Schweiz «für eine Welt frei von Folter und Todesstrafe» gezielt unterstützen – Vielen Dank! </w:t>
      </w:r>
    </w:p>
    <w:p w14:paraId="2D30D252" w14:textId="45015893" w:rsidR="00E2266E" w:rsidRDefault="00E2266E" w:rsidP="004B4AFB">
      <w:pPr>
        <w:tabs>
          <w:tab w:val="left" w:pos="5670"/>
        </w:tabs>
        <w:spacing w:line="264" w:lineRule="auto"/>
        <w:rPr>
          <w:color w:val="003366"/>
        </w:rPr>
      </w:pPr>
    </w:p>
    <w:p w14:paraId="5FAFCF80" w14:textId="5B3619B6" w:rsidR="00E2266E" w:rsidRDefault="00E2266E" w:rsidP="004B4AFB">
      <w:pPr>
        <w:tabs>
          <w:tab w:val="left" w:pos="5670"/>
        </w:tabs>
        <w:spacing w:line="264" w:lineRule="auto"/>
        <w:rPr>
          <w:color w:val="003366"/>
        </w:rPr>
      </w:pPr>
      <w:r>
        <w:rPr>
          <w:color w:val="003366"/>
        </w:rPr>
        <w:t xml:space="preserve">Für die </w:t>
      </w:r>
      <w:proofErr w:type="spellStart"/>
      <w:r>
        <w:rPr>
          <w:color w:val="003366"/>
        </w:rPr>
        <w:t>Kollektenansage</w:t>
      </w:r>
      <w:proofErr w:type="spellEnd"/>
      <w:r>
        <w:rPr>
          <w:color w:val="003366"/>
        </w:rPr>
        <w:t xml:space="preserve"> kann folgender Mustertext verwendet werden: </w:t>
      </w:r>
    </w:p>
    <w:p w14:paraId="45854358" w14:textId="77777777" w:rsidR="003572DA" w:rsidRDefault="003572DA" w:rsidP="004B4AFB">
      <w:pPr>
        <w:tabs>
          <w:tab w:val="left" w:pos="5670"/>
        </w:tabs>
        <w:spacing w:line="264" w:lineRule="auto"/>
        <w:rPr>
          <w:color w:val="003366"/>
        </w:rPr>
      </w:pPr>
    </w:p>
    <w:p w14:paraId="109DF865" w14:textId="72D75897" w:rsidR="000B45A8" w:rsidRPr="003572DA" w:rsidRDefault="003572DA" w:rsidP="003572DA">
      <w:pPr>
        <w:tabs>
          <w:tab w:val="left" w:pos="5670"/>
        </w:tabs>
        <w:spacing w:line="312" w:lineRule="auto"/>
        <w:ind w:left="1134" w:right="1134"/>
        <w:rPr>
          <w:i/>
          <w:iCs/>
          <w:color w:val="003366"/>
        </w:rPr>
      </w:pPr>
      <w:r w:rsidRPr="003572DA">
        <w:rPr>
          <w:i/>
          <w:iCs/>
          <w:color w:val="003366"/>
        </w:rPr>
        <w:t>«</w:t>
      </w:r>
      <w:r w:rsidR="00E2266E" w:rsidRPr="003572DA">
        <w:rPr>
          <w:i/>
          <w:iCs/>
          <w:color w:val="003366"/>
        </w:rPr>
        <w:t xml:space="preserve">Die heutige Kollekte ist bestimmt für </w:t>
      </w:r>
      <w:r w:rsidR="00AF1214" w:rsidRPr="003572DA">
        <w:rPr>
          <w:i/>
          <w:iCs/>
          <w:color w:val="003366"/>
        </w:rPr>
        <w:t xml:space="preserve">die Menschenrechtsorganisation </w:t>
      </w:r>
      <w:r w:rsidR="00E2266E" w:rsidRPr="003572DA">
        <w:rPr>
          <w:i/>
          <w:iCs/>
          <w:color w:val="003366"/>
        </w:rPr>
        <w:t>ACAT-Schweiz</w:t>
      </w:r>
      <w:r w:rsidR="000B45A8" w:rsidRPr="003572DA">
        <w:rPr>
          <w:i/>
          <w:iCs/>
          <w:color w:val="003366"/>
        </w:rPr>
        <w:t xml:space="preserve">, die Aktion der Christen für die Abschaffung von Folter und Todesstrafe. </w:t>
      </w:r>
    </w:p>
    <w:p w14:paraId="54879D6C" w14:textId="79AA31B1" w:rsidR="003572DA" w:rsidRPr="003572DA" w:rsidRDefault="000B45A8" w:rsidP="003572DA">
      <w:pPr>
        <w:tabs>
          <w:tab w:val="left" w:pos="5670"/>
        </w:tabs>
        <w:spacing w:line="312" w:lineRule="auto"/>
        <w:ind w:left="1134" w:right="1134"/>
        <w:rPr>
          <w:i/>
          <w:iCs/>
          <w:color w:val="003366"/>
        </w:rPr>
      </w:pPr>
      <w:r w:rsidRPr="003572DA">
        <w:rPr>
          <w:i/>
          <w:iCs/>
          <w:color w:val="003366"/>
        </w:rPr>
        <w:t xml:space="preserve">Folter ist völkerrechtlich verboten. Obwohl über 170 Staaten dieses Verbot </w:t>
      </w:r>
      <w:r w:rsidR="00CF4164">
        <w:rPr>
          <w:i/>
          <w:iCs/>
          <w:color w:val="003366"/>
        </w:rPr>
        <w:t>ratifiziert haben</w:t>
      </w:r>
      <w:r w:rsidRPr="003572DA">
        <w:rPr>
          <w:i/>
          <w:iCs/>
          <w:color w:val="003366"/>
        </w:rPr>
        <w:t>, wird Folter immer noch vielerorts eingesetzt, um Menschen zu erniedrigen und zu brechen. ACAT setzt sich für die Einhaltung des Folterverbots ein und engagiert sich für betroffene Menschen in aller Welt</w:t>
      </w:r>
      <w:r w:rsidR="00AF1214" w:rsidRPr="003572DA">
        <w:rPr>
          <w:i/>
          <w:iCs/>
          <w:color w:val="003366"/>
        </w:rPr>
        <w:t>.</w:t>
      </w:r>
      <w:r w:rsidRPr="003572DA">
        <w:rPr>
          <w:i/>
          <w:iCs/>
          <w:color w:val="003366"/>
        </w:rPr>
        <w:t xml:space="preserve"> </w:t>
      </w:r>
    </w:p>
    <w:p w14:paraId="53D84A1F" w14:textId="5D56E9DE" w:rsidR="0098184A" w:rsidRPr="003572DA" w:rsidRDefault="000B45A8" w:rsidP="003572DA">
      <w:pPr>
        <w:tabs>
          <w:tab w:val="left" w:pos="5670"/>
        </w:tabs>
        <w:spacing w:line="312" w:lineRule="auto"/>
        <w:ind w:left="1134" w:right="1134"/>
        <w:rPr>
          <w:i/>
          <w:iCs/>
          <w:color w:val="003366"/>
        </w:rPr>
      </w:pPr>
      <w:r w:rsidRPr="003572DA">
        <w:rPr>
          <w:i/>
          <w:iCs/>
          <w:color w:val="003366"/>
        </w:rPr>
        <w:t>Aus Anlass des Internationalen Tags zur Unterstützung der Folteropfer tragen wir mit unserer Kollekte die Arbeit von ACAT-Schweiz mit.</w:t>
      </w:r>
      <w:r w:rsidR="003572DA" w:rsidRPr="003572DA">
        <w:rPr>
          <w:i/>
          <w:iCs/>
          <w:color w:val="003366"/>
        </w:rPr>
        <w:t>»</w:t>
      </w:r>
    </w:p>
    <w:p w14:paraId="136AADE2" w14:textId="7E9D7391" w:rsidR="000B45A8" w:rsidRDefault="000B45A8" w:rsidP="004B4AFB">
      <w:pPr>
        <w:tabs>
          <w:tab w:val="left" w:pos="5670"/>
        </w:tabs>
        <w:spacing w:line="264" w:lineRule="auto"/>
        <w:rPr>
          <w:color w:val="003366"/>
        </w:rPr>
      </w:pPr>
    </w:p>
    <w:p w14:paraId="796771EA" w14:textId="63BC69C9" w:rsidR="000B45A8" w:rsidRDefault="003572DA" w:rsidP="004B4AFB">
      <w:pPr>
        <w:tabs>
          <w:tab w:val="left" w:pos="5670"/>
        </w:tabs>
        <w:spacing w:line="264" w:lineRule="auto"/>
        <w:rPr>
          <w:color w:val="003366"/>
        </w:rPr>
      </w:pPr>
      <w:r>
        <w:rPr>
          <w:color w:val="003366"/>
        </w:rPr>
        <w:t xml:space="preserve">Wir danken Ihnen und Ihrer Gemeinde für die Solidarität mit Folterbetroffenen! </w:t>
      </w:r>
    </w:p>
    <w:p w14:paraId="4E334199" w14:textId="1F6874E8" w:rsidR="003572DA" w:rsidRDefault="003572DA" w:rsidP="004B4AFB">
      <w:pPr>
        <w:tabs>
          <w:tab w:val="left" w:pos="5670"/>
        </w:tabs>
        <w:spacing w:line="264" w:lineRule="auto"/>
        <w:rPr>
          <w:color w:val="003366"/>
        </w:rPr>
      </w:pPr>
    </w:p>
    <w:p w14:paraId="0559B875" w14:textId="172E29EA" w:rsidR="003572DA" w:rsidRPr="00483954" w:rsidRDefault="003572DA" w:rsidP="004B4AFB">
      <w:pPr>
        <w:tabs>
          <w:tab w:val="left" w:pos="5670"/>
        </w:tabs>
        <w:spacing w:line="264" w:lineRule="auto"/>
        <w:rPr>
          <w:color w:val="003366"/>
        </w:rPr>
      </w:pPr>
      <w:r>
        <w:rPr>
          <w:color w:val="003366"/>
        </w:rPr>
        <w:t xml:space="preserve">Freundliche Grüsse </w:t>
      </w:r>
    </w:p>
    <w:p w14:paraId="2BA05F01" w14:textId="417F84CD" w:rsidR="00FF7CED" w:rsidRPr="00483954" w:rsidRDefault="00FF7CED" w:rsidP="004B4AFB">
      <w:pPr>
        <w:tabs>
          <w:tab w:val="left" w:pos="5670"/>
        </w:tabs>
        <w:spacing w:line="264" w:lineRule="auto"/>
        <w:rPr>
          <w:color w:val="003366"/>
        </w:rPr>
      </w:pPr>
    </w:p>
    <w:p w14:paraId="426977BD" w14:textId="30A14981" w:rsidR="00FF7CED" w:rsidRPr="00483954" w:rsidRDefault="003572DA" w:rsidP="004B4AFB">
      <w:pPr>
        <w:tabs>
          <w:tab w:val="left" w:pos="5670"/>
        </w:tabs>
        <w:spacing w:line="264" w:lineRule="auto"/>
        <w:rPr>
          <w:color w:val="003366"/>
        </w:rPr>
      </w:pPr>
      <w:r>
        <w:rPr>
          <w:noProof/>
          <w:color w:val="003366"/>
          <w:lang w:val="fr-CH"/>
        </w:rPr>
        <w:drawing>
          <wp:anchor distT="0" distB="0" distL="114300" distR="114300" simplePos="0" relativeHeight="251659776" behindDoc="1" locked="0" layoutInCell="1" allowOverlap="1" wp14:anchorId="5EB4A3DD" wp14:editId="3673CFE3">
            <wp:simplePos x="0" y="0"/>
            <wp:positionH relativeFrom="column">
              <wp:posOffset>3472782</wp:posOffset>
            </wp:positionH>
            <wp:positionV relativeFrom="paragraph">
              <wp:posOffset>161290</wp:posOffset>
            </wp:positionV>
            <wp:extent cx="1293495" cy="659765"/>
            <wp:effectExtent l="0" t="0" r="190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62572" t="37341" r="13522" b="54112"/>
                    <a:stretch/>
                  </pic:blipFill>
                  <pic:spPr bwMode="auto">
                    <a:xfrm>
                      <a:off x="0" y="0"/>
                      <a:ext cx="1293495" cy="65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CED" w:rsidRPr="00483954">
        <w:rPr>
          <w:color w:val="003366"/>
        </w:rPr>
        <w:tab/>
        <w:t xml:space="preserve">ACAT-Schweiz </w:t>
      </w:r>
    </w:p>
    <w:p w14:paraId="36A1A0B2" w14:textId="36BAA038" w:rsidR="00201543" w:rsidRDefault="00201543" w:rsidP="00483954">
      <w:pPr>
        <w:tabs>
          <w:tab w:val="left" w:pos="5670"/>
        </w:tabs>
        <w:spacing w:line="264" w:lineRule="auto"/>
        <w:rPr>
          <w:color w:val="003366"/>
        </w:rPr>
      </w:pPr>
    </w:p>
    <w:p w14:paraId="6A33C2AB" w14:textId="5EC0027F" w:rsidR="003572DA" w:rsidRDefault="003572DA" w:rsidP="00483954">
      <w:pPr>
        <w:tabs>
          <w:tab w:val="left" w:pos="5670"/>
        </w:tabs>
        <w:spacing w:line="264" w:lineRule="auto"/>
        <w:rPr>
          <w:color w:val="003366"/>
        </w:rPr>
      </w:pPr>
    </w:p>
    <w:p w14:paraId="072C9CF4" w14:textId="2B2BD9FD" w:rsidR="003572DA" w:rsidRPr="00220D5A" w:rsidRDefault="003572DA" w:rsidP="00483954">
      <w:pPr>
        <w:tabs>
          <w:tab w:val="left" w:pos="5670"/>
        </w:tabs>
        <w:spacing w:line="264" w:lineRule="auto"/>
        <w:rPr>
          <w:color w:val="003366"/>
        </w:rPr>
      </w:pPr>
      <w:r>
        <w:rPr>
          <w:color w:val="003366"/>
        </w:rPr>
        <w:tab/>
        <w:t xml:space="preserve">Bettina Ryser Ndeye </w:t>
      </w:r>
      <w:r>
        <w:rPr>
          <w:color w:val="003366"/>
        </w:rPr>
        <w:br/>
      </w:r>
      <w:r>
        <w:rPr>
          <w:color w:val="003366"/>
        </w:rPr>
        <w:tab/>
        <w:t xml:space="preserve">Generalsekretärin </w:t>
      </w:r>
    </w:p>
    <w:sectPr w:rsidR="003572DA" w:rsidRPr="00220D5A" w:rsidSect="00546703">
      <w:headerReference w:type="default" r:id="rId9"/>
      <w:headerReference w:type="first" r:id="rId10"/>
      <w:footerReference w:type="first" r:id="rId11"/>
      <w:pgSz w:w="11906" w:h="16838" w:code="9"/>
      <w:pgMar w:top="1134" w:right="1133" w:bottom="85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3B87" w14:textId="77777777" w:rsidR="005333D6" w:rsidRDefault="005333D6">
      <w:r>
        <w:separator/>
      </w:r>
    </w:p>
  </w:endnote>
  <w:endnote w:type="continuationSeparator" w:id="0">
    <w:p w14:paraId="18F02689" w14:textId="77777777" w:rsidR="005333D6" w:rsidRDefault="0053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5"/>
      <w:gridCol w:w="870"/>
    </w:tblGrid>
    <w:tr w:rsidR="004C0011" w14:paraId="70C87A9E" w14:textId="77777777" w:rsidTr="004C0011">
      <w:tc>
        <w:tcPr>
          <w:tcW w:w="8613" w:type="dxa"/>
        </w:tcPr>
        <w:p w14:paraId="5ACEADB8" w14:textId="77777777" w:rsidR="004C0011" w:rsidRDefault="004C0011" w:rsidP="00D95EB1">
          <w:pPr>
            <w:pStyle w:val="Fuzeile"/>
            <w:spacing w:before="80" w:line="264" w:lineRule="auto"/>
            <w:rPr>
              <w:color w:val="003366"/>
              <w:sz w:val="18"/>
              <w:szCs w:val="18"/>
            </w:rPr>
          </w:pPr>
          <w:r w:rsidRPr="00D95EB1">
            <w:rPr>
              <w:color w:val="003366"/>
              <w:sz w:val="18"/>
              <w:szCs w:val="18"/>
            </w:rPr>
            <w:t xml:space="preserve">Speichergasse 29 </w:t>
          </w:r>
          <w:r w:rsidRPr="00D95EB1">
            <w:rPr>
              <w:color w:val="003366"/>
              <w:sz w:val="18"/>
              <w:szCs w:val="18"/>
              <w:lang w:val="fr-FR"/>
            </w:rPr>
            <w:sym w:font="Wingdings" w:char="F09F"/>
          </w:r>
          <w:r w:rsidRPr="00D95EB1">
            <w:rPr>
              <w:color w:val="003366"/>
              <w:sz w:val="18"/>
              <w:szCs w:val="18"/>
            </w:rPr>
            <w:t xml:space="preserve"> CH-3011 Bern </w:t>
          </w:r>
          <w:r w:rsidRPr="00D95EB1">
            <w:rPr>
              <w:color w:val="003366"/>
              <w:sz w:val="18"/>
              <w:szCs w:val="18"/>
              <w:lang w:val="fr-FR"/>
            </w:rPr>
            <w:sym w:font="Wingdings" w:char="F09F"/>
          </w:r>
          <w:r w:rsidRPr="00D95EB1">
            <w:rPr>
              <w:color w:val="003366"/>
              <w:sz w:val="18"/>
              <w:szCs w:val="18"/>
            </w:rPr>
            <w:t xml:space="preserve"> +41 (0)31 312 20 44 </w:t>
          </w:r>
          <w:r w:rsidRPr="00D95EB1">
            <w:rPr>
              <w:color w:val="003366"/>
              <w:sz w:val="18"/>
              <w:szCs w:val="18"/>
              <w:lang w:val="fr-FR"/>
            </w:rPr>
            <w:sym w:font="Wingdings" w:char="F09F"/>
          </w:r>
          <w:r w:rsidRPr="00D95EB1">
            <w:rPr>
              <w:color w:val="003366"/>
              <w:sz w:val="18"/>
              <w:szCs w:val="18"/>
            </w:rPr>
            <w:t xml:space="preserve"> </w:t>
          </w:r>
          <w:hyperlink r:id="rId1" w:history="1">
            <w:r w:rsidRPr="00D95EB1">
              <w:rPr>
                <w:rStyle w:val="Hyperlink"/>
                <w:color w:val="003366"/>
                <w:sz w:val="18"/>
                <w:szCs w:val="18"/>
                <w:u w:val="none"/>
              </w:rPr>
              <w:t>info@acat.ch</w:t>
            </w:r>
          </w:hyperlink>
          <w:r w:rsidRPr="00D95EB1">
            <w:rPr>
              <w:color w:val="003366"/>
              <w:sz w:val="18"/>
              <w:szCs w:val="18"/>
            </w:rPr>
            <w:t xml:space="preserve"> </w:t>
          </w:r>
          <w:r w:rsidRPr="00D95EB1">
            <w:rPr>
              <w:color w:val="003366"/>
              <w:sz w:val="18"/>
              <w:szCs w:val="18"/>
              <w:lang w:val="fr-FR"/>
            </w:rPr>
            <w:sym w:font="Wingdings" w:char="F09F"/>
          </w:r>
          <w:r w:rsidRPr="00D95EB1">
            <w:rPr>
              <w:color w:val="003366"/>
              <w:sz w:val="18"/>
              <w:szCs w:val="18"/>
            </w:rPr>
            <w:t xml:space="preserve"> </w:t>
          </w:r>
          <w:hyperlink r:id="rId2" w:history="1">
            <w:r w:rsidRPr="00D95EB1">
              <w:rPr>
                <w:rStyle w:val="Hyperlink"/>
                <w:color w:val="003366"/>
                <w:sz w:val="18"/>
                <w:szCs w:val="18"/>
                <w:u w:val="none"/>
              </w:rPr>
              <w:t>www.acat.ch</w:t>
            </w:r>
          </w:hyperlink>
          <w:r w:rsidRPr="00D95EB1">
            <w:rPr>
              <w:color w:val="003366"/>
              <w:sz w:val="18"/>
              <w:szCs w:val="18"/>
            </w:rPr>
            <w:t xml:space="preserve"> </w:t>
          </w:r>
          <w:r w:rsidRPr="00D95EB1">
            <w:rPr>
              <w:color w:val="003366"/>
              <w:sz w:val="18"/>
              <w:szCs w:val="18"/>
              <w:bdr w:val="single" w:sz="4" w:space="0" w:color="auto"/>
            </w:rPr>
            <w:br/>
          </w:r>
          <w:r w:rsidRPr="00D95EB1">
            <w:rPr>
              <w:color w:val="003366"/>
              <w:sz w:val="18"/>
              <w:szCs w:val="18"/>
            </w:rPr>
            <w:t xml:space="preserve">PostFinance 12-39693-7 </w:t>
          </w:r>
          <w:r w:rsidRPr="00D95EB1">
            <w:rPr>
              <w:color w:val="003366"/>
              <w:sz w:val="18"/>
              <w:szCs w:val="18"/>
              <w:lang w:val="fr-FR"/>
            </w:rPr>
            <w:sym w:font="Wingdings" w:char="F09F"/>
          </w:r>
          <w:r w:rsidRPr="00D95EB1">
            <w:rPr>
              <w:color w:val="003366"/>
              <w:sz w:val="18"/>
              <w:szCs w:val="18"/>
            </w:rPr>
            <w:t xml:space="preserve"> IBAN CH16 0900 0000 1203 9693 7 </w:t>
          </w:r>
          <w:r w:rsidRPr="00D95EB1">
            <w:rPr>
              <w:color w:val="003366"/>
              <w:sz w:val="18"/>
              <w:szCs w:val="18"/>
              <w:lang w:val="fr-FR"/>
            </w:rPr>
            <w:sym w:font="Wingdings" w:char="F09F"/>
          </w:r>
          <w:r w:rsidRPr="00D95EB1">
            <w:rPr>
              <w:color w:val="003366"/>
              <w:sz w:val="18"/>
              <w:szCs w:val="18"/>
            </w:rPr>
            <w:t xml:space="preserve"> BIC POFICHBEXXX</w:t>
          </w:r>
        </w:p>
      </w:tc>
      <w:tc>
        <w:tcPr>
          <w:tcW w:w="882" w:type="dxa"/>
        </w:tcPr>
        <w:p w14:paraId="45EB592A" w14:textId="77777777" w:rsidR="004C0011" w:rsidRDefault="00C16A62" w:rsidP="00D95EB1">
          <w:pPr>
            <w:pStyle w:val="Fuzeile"/>
            <w:spacing w:before="80" w:line="264" w:lineRule="auto"/>
            <w:rPr>
              <w:color w:val="003366"/>
              <w:sz w:val="18"/>
              <w:szCs w:val="18"/>
            </w:rPr>
          </w:pPr>
          <w:r w:rsidRPr="00201543">
            <w:rPr>
              <w:noProof/>
              <w:color w:val="003366"/>
            </w:rPr>
            <w:drawing>
              <wp:anchor distT="0" distB="0" distL="0" distR="0" simplePos="0" relativeHeight="251664896" behindDoc="1" locked="1" layoutInCell="1" allowOverlap="1" wp14:anchorId="2274AEE3" wp14:editId="71660F22">
                <wp:simplePos x="0" y="0"/>
                <wp:positionH relativeFrom="column">
                  <wp:posOffset>120015</wp:posOffset>
                </wp:positionH>
                <wp:positionV relativeFrom="page">
                  <wp:posOffset>-7620</wp:posOffset>
                </wp:positionV>
                <wp:extent cx="359410" cy="359410"/>
                <wp:effectExtent l="0" t="0" r="254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1501D9" w14:textId="77777777" w:rsidR="00D95EB1" w:rsidRPr="004C0011" w:rsidRDefault="00D95EB1" w:rsidP="004C0011">
    <w:pPr>
      <w:pStyle w:val="Fuzeile"/>
      <w:spacing w:before="80" w:line="264" w:lineRule="auto"/>
      <w:jc w:val="right"/>
      <w:rPr>
        <w:color w:val="003366"/>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EEF7" w14:textId="77777777" w:rsidR="005333D6" w:rsidRDefault="005333D6">
      <w:r>
        <w:separator/>
      </w:r>
    </w:p>
  </w:footnote>
  <w:footnote w:type="continuationSeparator" w:id="0">
    <w:p w14:paraId="0B2C5F68" w14:textId="77777777" w:rsidR="005333D6" w:rsidRDefault="0053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75FD" w14:textId="77777777" w:rsidR="00B64D3A" w:rsidRPr="00B64D3A" w:rsidRDefault="00B64D3A" w:rsidP="00D95EB1">
    <w:pPr>
      <w:pStyle w:val="Kopfzeile"/>
      <w:pBdr>
        <w:bottom w:val="single" w:sz="4" w:space="1" w:color="003366"/>
      </w:pBdr>
      <w:tabs>
        <w:tab w:val="clear" w:pos="9072"/>
        <w:tab w:val="right" w:pos="9540"/>
      </w:tabs>
      <w:jc w:val="left"/>
      <w:rPr>
        <w:iCs/>
        <w:sz w:val="20"/>
      </w:rPr>
    </w:pPr>
  </w:p>
  <w:p w14:paraId="4DEC23B5" w14:textId="77777777" w:rsidR="00B64D3A" w:rsidRDefault="00B64D3A" w:rsidP="00B64D3A">
    <w:pPr>
      <w:pStyle w:val="Kopfzeile"/>
      <w:tabs>
        <w:tab w:val="clear" w:pos="9072"/>
        <w:tab w:val="right" w:pos="954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DDD8" w14:textId="77777777" w:rsidR="00390688" w:rsidRPr="00D95EB1" w:rsidRDefault="00E0667D" w:rsidP="00E2060F">
    <w:pPr>
      <w:rPr>
        <w:color w:val="003366"/>
        <w:sz w:val="16"/>
        <w:szCs w:val="16"/>
        <w:lang w:val="fr-CH"/>
      </w:rPr>
    </w:pPr>
    <w:r w:rsidRPr="00D95EB1">
      <w:rPr>
        <w:noProof/>
        <w:color w:val="003366"/>
        <w:sz w:val="16"/>
        <w:szCs w:val="16"/>
        <w:lang w:val="fr-CH"/>
      </w:rPr>
      <mc:AlternateContent>
        <mc:Choice Requires="wps">
          <w:drawing>
            <wp:anchor distT="0" distB="0" distL="114300" distR="114300" simplePos="0" relativeHeight="251662848" behindDoc="0" locked="0" layoutInCell="1" allowOverlap="1" wp14:anchorId="216C5995" wp14:editId="54B57EB2">
              <wp:simplePos x="0" y="0"/>
              <wp:positionH relativeFrom="column">
                <wp:posOffset>793198</wp:posOffset>
              </wp:positionH>
              <wp:positionV relativeFrom="paragraph">
                <wp:posOffset>5908</wp:posOffset>
              </wp:positionV>
              <wp:extent cx="2854518" cy="636104"/>
              <wp:effectExtent l="0" t="0" r="3175" b="0"/>
              <wp:wrapNone/>
              <wp:docPr id="2" name="Textfeld 2"/>
              <wp:cNvGraphicFramePr/>
              <a:graphic xmlns:a="http://schemas.openxmlformats.org/drawingml/2006/main">
                <a:graphicData uri="http://schemas.microsoft.com/office/word/2010/wordprocessingShape">
                  <wps:wsp>
                    <wps:cNvSpPr txBox="1"/>
                    <wps:spPr>
                      <a:xfrm>
                        <a:off x="0" y="0"/>
                        <a:ext cx="2854518" cy="636104"/>
                      </a:xfrm>
                      <a:prstGeom prst="rect">
                        <a:avLst/>
                      </a:prstGeom>
                      <a:solidFill>
                        <a:schemeClr val="lt1"/>
                      </a:solidFill>
                      <a:ln w="6350">
                        <a:noFill/>
                      </a:ln>
                    </wps:spPr>
                    <wps:txbx>
                      <w:txbxContent>
                        <w:p w14:paraId="6C8581AD" w14:textId="77777777" w:rsidR="00E0667D" w:rsidRPr="00D95EB1" w:rsidRDefault="00E0667D" w:rsidP="00E0667D">
                          <w:pPr>
                            <w:spacing w:line="264" w:lineRule="auto"/>
                            <w:jc w:val="both"/>
                            <w:rPr>
                              <w:color w:val="003366"/>
                              <w:lang w:val="fr-CH"/>
                            </w:rPr>
                          </w:pPr>
                          <w:r w:rsidRPr="00D95EB1">
                            <w:rPr>
                              <w:rFonts w:ascii="Franklin Gothic Demi" w:hAnsi="Franklin Gothic Demi"/>
                              <w:color w:val="FF9900"/>
                              <w:spacing w:val="30"/>
                              <w:sz w:val="18"/>
                              <w:szCs w:val="18"/>
                              <w:lang w:val="fr-CH"/>
                            </w:rPr>
                            <w:t>ACAT SUISSE SCHWEIZ SVIZZER</w:t>
                          </w:r>
                          <w:r w:rsidRPr="00D95EB1">
                            <w:rPr>
                              <w:rFonts w:ascii="Franklin Gothic Demi" w:hAnsi="Franklin Gothic Demi"/>
                              <w:color w:val="FF9900"/>
                              <w:sz w:val="18"/>
                              <w:szCs w:val="18"/>
                              <w:lang w:val="fr-CH"/>
                            </w:rPr>
                            <w:t>A</w:t>
                          </w:r>
                          <w:r w:rsidRPr="00D95EB1">
                            <w:rPr>
                              <w:rFonts w:ascii="Franklin Gothic Demi" w:hAnsi="Franklin Gothic Demi"/>
                              <w:color w:val="003366"/>
                              <w:spacing w:val="30"/>
                              <w:sz w:val="17"/>
                              <w:szCs w:val="17"/>
                              <w:lang w:val="fr-CH"/>
                            </w:rPr>
                            <w:br/>
                          </w:r>
                          <w:r w:rsidRPr="00D95EB1">
                            <w:rPr>
                              <w:color w:val="003366"/>
                              <w:sz w:val="15"/>
                              <w:szCs w:val="15"/>
                              <w:lang w:val="fr-CH"/>
                            </w:rPr>
                            <w:t>Action des chrétiens pour un monde sans torture ni peine de mort</w:t>
                          </w:r>
                          <w:r w:rsidRPr="00D95EB1">
                            <w:rPr>
                              <w:color w:val="003366"/>
                              <w:sz w:val="15"/>
                              <w:szCs w:val="15"/>
                              <w:lang w:val="fr-CH"/>
                            </w:rPr>
                            <w:br/>
                            <w:t xml:space="preserve">Aktion der Christen für </w:t>
                          </w:r>
                          <w:proofErr w:type="spellStart"/>
                          <w:r w:rsidRPr="00D95EB1">
                            <w:rPr>
                              <w:color w:val="003366"/>
                              <w:sz w:val="15"/>
                              <w:szCs w:val="15"/>
                              <w:lang w:val="fr-CH"/>
                            </w:rPr>
                            <w:t>eine</w:t>
                          </w:r>
                          <w:proofErr w:type="spellEnd"/>
                          <w:r w:rsidRPr="00D95EB1">
                            <w:rPr>
                              <w:color w:val="003366"/>
                              <w:sz w:val="15"/>
                              <w:szCs w:val="15"/>
                              <w:lang w:val="fr-CH"/>
                            </w:rPr>
                            <w:t xml:space="preserve"> Welt </w:t>
                          </w:r>
                          <w:proofErr w:type="spellStart"/>
                          <w:r w:rsidRPr="00D95EB1">
                            <w:rPr>
                              <w:color w:val="003366"/>
                              <w:sz w:val="15"/>
                              <w:szCs w:val="15"/>
                              <w:lang w:val="fr-CH"/>
                            </w:rPr>
                            <w:t>frei</w:t>
                          </w:r>
                          <w:proofErr w:type="spellEnd"/>
                          <w:r w:rsidRPr="00D95EB1">
                            <w:rPr>
                              <w:color w:val="003366"/>
                              <w:sz w:val="15"/>
                              <w:szCs w:val="15"/>
                              <w:lang w:val="fr-CH"/>
                            </w:rPr>
                            <w:t xml:space="preserve"> von </w:t>
                          </w:r>
                          <w:proofErr w:type="spellStart"/>
                          <w:r w:rsidRPr="00D95EB1">
                            <w:rPr>
                              <w:color w:val="003366"/>
                              <w:sz w:val="15"/>
                              <w:szCs w:val="15"/>
                              <w:lang w:val="fr-CH"/>
                            </w:rPr>
                            <w:t>Folter</w:t>
                          </w:r>
                          <w:proofErr w:type="spellEnd"/>
                          <w:r w:rsidRPr="00D95EB1">
                            <w:rPr>
                              <w:color w:val="003366"/>
                              <w:sz w:val="15"/>
                              <w:szCs w:val="15"/>
                              <w:lang w:val="fr-CH"/>
                            </w:rPr>
                            <w:t xml:space="preserve"> </w:t>
                          </w:r>
                          <w:proofErr w:type="spellStart"/>
                          <w:r w:rsidRPr="00D95EB1">
                            <w:rPr>
                              <w:color w:val="003366"/>
                              <w:sz w:val="15"/>
                              <w:szCs w:val="15"/>
                              <w:lang w:val="fr-CH"/>
                            </w:rPr>
                            <w:t>und</w:t>
                          </w:r>
                          <w:proofErr w:type="spellEnd"/>
                          <w:r w:rsidRPr="00D95EB1">
                            <w:rPr>
                              <w:color w:val="003366"/>
                              <w:sz w:val="15"/>
                              <w:szCs w:val="15"/>
                              <w:lang w:val="fr-CH"/>
                            </w:rPr>
                            <w:t xml:space="preserve"> </w:t>
                          </w:r>
                          <w:proofErr w:type="spellStart"/>
                          <w:r w:rsidRPr="00D95EB1">
                            <w:rPr>
                              <w:color w:val="003366"/>
                              <w:sz w:val="15"/>
                              <w:szCs w:val="15"/>
                              <w:lang w:val="fr-CH"/>
                            </w:rPr>
                            <w:t>Todesstrafe</w:t>
                          </w:r>
                          <w:proofErr w:type="spellEnd"/>
                          <w:r w:rsidRPr="00D95EB1">
                            <w:rPr>
                              <w:color w:val="003366"/>
                              <w:sz w:val="15"/>
                              <w:szCs w:val="15"/>
                              <w:lang w:val="fr-CH"/>
                            </w:rPr>
                            <w:br/>
                          </w:r>
                          <w:proofErr w:type="spellStart"/>
                          <w:r w:rsidRPr="00D95EB1">
                            <w:rPr>
                              <w:color w:val="003366"/>
                              <w:sz w:val="15"/>
                              <w:szCs w:val="15"/>
                              <w:lang w:val="fr-CH"/>
                            </w:rPr>
                            <w:t>Azione</w:t>
                          </w:r>
                          <w:proofErr w:type="spellEnd"/>
                          <w:r w:rsidRPr="00D95EB1">
                            <w:rPr>
                              <w:color w:val="003366"/>
                              <w:sz w:val="15"/>
                              <w:szCs w:val="15"/>
                              <w:lang w:val="fr-CH"/>
                            </w:rPr>
                            <w:t xml:space="preserve"> dei </w:t>
                          </w:r>
                          <w:proofErr w:type="spellStart"/>
                          <w:r w:rsidRPr="00D95EB1">
                            <w:rPr>
                              <w:color w:val="003366"/>
                              <w:sz w:val="15"/>
                              <w:szCs w:val="15"/>
                              <w:lang w:val="fr-CH"/>
                            </w:rPr>
                            <w:t>christiani</w:t>
                          </w:r>
                          <w:proofErr w:type="spellEnd"/>
                          <w:r w:rsidRPr="00D95EB1">
                            <w:rPr>
                              <w:color w:val="003366"/>
                              <w:sz w:val="15"/>
                              <w:szCs w:val="15"/>
                              <w:lang w:val="fr-CH"/>
                            </w:rPr>
                            <w:t xml:space="preserve"> per un </w:t>
                          </w:r>
                          <w:proofErr w:type="spellStart"/>
                          <w:r w:rsidRPr="00D95EB1">
                            <w:rPr>
                              <w:color w:val="003366"/>
                              <w:sz w:val="15"/>
                              <w:szCs w:val="15"/>
                              <w:lang w:val="fr-CH"/>
                            </w:rPr>
                            <w:t>mondo</w:t>
                          </w:r>
                          <w:proofErr w:type="spellEnd"/>
                          <w:r w:rsidRPr="00D95EB1">
                            <w:rPr>
                              <w:color w:val="003366"/>
                              <w:sz w:val="15"/>
                              <w:szCs w:val="15"/>
                              <w:lang w:val="fr-CH"/>
                            </w:rPr>
                            <w:t xml:space="preserve"> senza tortura né </w:t>
                          </w:r>
                          <w:proofErr w:type="spellStart"/>
                          <w:r w:rsidRPr="00D95EB1">
                            <w:rPr>
                              <w:color w:val="003366"/>
                              <w:sz w:val="15"/>
                              <w:szCs w:val="15"/>
                              <w:lang w:val="fr-CH"/>
                            </w:rPr>
                            <w:t>pena</w:t>
                          </w:r>
                          <w:proofErr w:type="spellEnd"/>
                          <w:r w:rsidRPr="00D95EB1">
                            <w:rPr>
                              <w:color w:val="003366"/>
                              <w:sz w:val="15"/>
                              <w:szCs w:val="15"/>
                              <w:lang w:val="fr-CH"/>
                            </w:rPr>
                            <w:t xml:space="preserve"> di morte</w:t>
                          </w:r>
                          <w:r w:rsidRPr="00D95EB1">
                            <w:rPr>
                              <w:color w:val="003366"/>
                              <w:sz w:val="16"/>
                              <w:szCs w:val="16"/>
                              <w:lang w:val="fr-CH"/>
                            </w:rPr>
                            <w:br/>
                          </w:r>
                        </w:p>
                        <w:p w14:paraId="58CCBAC3" w14:textId="77777777" w:rsidR="00E0667D" w:rsidRPr="00D95EB1" w:rsidRDefault="00E0667D">
                          <w:pPr>
                            <w:rPr>
                              <w:color w:val="00336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6C5995" id="_x0000_t202" coordsize="21600,21600" o:spt="202" path="m,l,21600r21600,l21600,xe">
              <v:stroke joinstyle="miter"/>
              <v:path gradientshapeok="t" o:connecttype="rect"/>
            </v:shapetype>
            <v:shape id="Textfeld 2" o:spid="_x0000_s1026" type="#_x0000_t202" style="position:absolute;margin-left:62.45pt;margin-top:.45pt;width:224.75pt;height:50.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67KwIAAFQEAAAOAAAAZHJzL2Uyb0RvYy54bWysVE2P2yAQvVfqf0DcG9tpkm6tOKs0q1SV&#10;ot2VstWeCYbYEmYokNjpr++AnY9ue6p6wQMzvPl4D8/vu0aRo7CuBl3QbJRSIjSHstb7gn5/WX+4&#10;o8R5pkumQIuCnoSj94v37+atycUYKlClsARBtMtbU9DKe5MnieOVaJgbgREanRJswzxu7T4pLWsR&#10;vVHJOE1nSQu2NBa4cA5PH3onXUR8KQX3T1I64YkqKNbm42rjugtrspizfG+ZqWo+lMH+oYqG1RqT&#10;XqAemGfkYOs/oJqaW3Ag/YhDk4CUNRexB+wmS990s62YEbEXHI4zlzG5/wfLH49b82yJ775AhwSG&#10;gbTG5Q4PQz+dtE34YqUE/TjC02VsovOE4+H4bjqZZkg0R9/s4yxLJwEmud421vmvAhoSjIJapCVO&#10;ix03zveh55CQzIGqy3WtVNwEKYiVsuTIkETlY40I/luU0qQNyadpBNYQrvfISmMt156C5btdNzS6&#10;g/KE/VvopeEMX9dY5IY5/8wsagFbRn37J1ykAkwCg0VJBfbn385DPFKEXkpa1FZB3Y8Ds4IS9U0j&#10;eZ+zySSIMW4m009j3Nhbz+7Wow/NCrDzDF+S4dEM8V6dTWmhecVnsAxZ0cU0x9wF9Wdz5XvF4zPi&#10;YrmMQSg/w/xGbw0P0GHSgYKX7pVZM/DkkeFHOKuQ5W/o6mPDTQ3LgwdZRy7DgPupDnNH6UY1DM8s&#10;vI3bfYy6/gwWvwAAAP//AwBQSwMEFAAGAAgAAAAhAPVjbBThAAAACAEAAA8AAABkcnMvZG93bnJl&#10;di54bWxMj0tPwzAQhO9I/AdrK3FB1EmbUghxKoR4SL214SFubrxNIuJ1FLtJ+PcsJ7isNDuj2W+z&#10;zWRbMWDvG0cK4nkEAql0pqFKwWvxdHUDwgdNRreOUME3etjk52eZTo0baYfDPlSCS8inWkEdQpdK&#10;6csarfZz1yGxd3S91YFlX0nT65HLbSsXUXQtrW6IL9S6w4cay6/9ySr4vKw+tn56fhuXq2X3+DIU&#10;63dTKHUxm+7vQAScwl8YfvEZHXJmOrgTGS9a1ovklqMKeLK9WicJiAPvozgGmWfy/wP5DwAAAP//&#10;AwBQSwECLQAUAAYACAAAACEAtoM4kv4AAADhAQAAEwAAAAAAAAAAAAAAAAAAAAAAW0NvbnRlbnRf&#10;VHlwZXNdLnhtbFBLAQItABQABgAIAAAAIQA4/SH/1gAAAJQBAAALAAAAAAAAAAAAAAAAAC8BAABf&#10;cmVscy8ucmVsc1BLAQItABQABgAIAAAAIQBoFH67KwIAAFQEAAAOAAAAAAAAAAAAAAAAAC4CAABk&#10;cnMvZTJvRG9jLnhtbFBLAQItABQABgAIAAAAIQD1Y2wU4QAAAAgBAAAPAAAAAAAAAAAAAAAAAIUE&#10;AABkcnMvZG93bnJldi54bWxQSwUGAAAAAAQABADzAAAAkwUAAAAA&#10;" fillcolor="white [3201]" stroked="f" strokeweight=".5pt">
              <v:textbox>
                <w:txbxContent>
                  <w:p w14:paraId="6C8581AD" w14:textId="77777777" w:rsidR="00E0667D" w:rsidRPr="00D95EB1" w:rsidRDefault="00E0667D" w:rsidP="00E0667D">
                    <w:pPr>
                      <w:spacing w:line="264" w:lineRule="auto"/>
                      <w:jc w:val="both"/>
                      <w:rPr>
                        <w:color w:val="003366"/>
                        <w:lang w:val="fr-CH"/>
                      </w:rPr>
                    </w:pPr>
                    <w:r w:rsidRPr="00D95EB1">
                      <w:rPr>
                        <w:rFonts w:ascii="Franklin Gothic Demi" w:hAnsi="Franklin Gothic Demi"/>
                        <w:color w:val="FF9900"/>
                        <w:spacing w:val="30"/>
                        <w:sz w:val="18"/>
                        <w:szCs w:val="18"/>
                        <w:lang w:val="fr-CH"/>
                      </w:rPr>
                      <w:t>ACAT SUISSE SCHWEIZ SVIZZER</w:t>
                    </w:r>
                    <w:r w:rsidRPr="00D95EB1">
                      <w:rPr>
                        <w:rFonts w:ascii="Franklin Gothic Demi" w:hAnsi="Franklin Gothic Demi"/>
                        <w:color w:val="FF9900"/>
                        <w:sz w:val="18"/>
                        <w:szCs w:val="18"/>
                        <w:lang w:val="fr-CH"/>
                      </w:rPr>
                      <w:t>A</w:t>
                    </w:r>
                    <w:r w:rsidRPr="00D95EB1">
                      <w:rPr>
                        <w:rFonts w:ascii="Franklin Gothic Demi" w:hAnsi="Franklin Gothic Demi"/>
                        <w:color w:val="003366"/>
                        <w:spacing w:val="30"/>
                        <w:sz w:val="17"/>
                        <w:szCs w:val="17"/>
                        <w:lang w:val="fr-CH"/>
                      </w:rPr>
                      <w:br/>
                    </w:r>
                    <w:r w:rsidRPr="00D95EB1">
                      <w:rPr>
                        <w:color w:val="003366"/>
                        <w:sz w:val="15"/>
                        <w:szCs w:val="15"/>
                        <w:lang w:val="fr-CH"/>
                      </w:rPr>
                      <w:t>Action des chrétiens pour un monde sans torture ni peine de mort</w:t>
                    </w:r>
                    <w:r w:rsidRPr="00D95EB1">
                      <w:rPr>
                        <w:color w:val="003366"/>
                        <w:sz w:val="15"/>
                        <w:szCs w:val="15"/>
                        <w:lang w:val="fr-CH"/>
                      </w:rPr>
                      <w:br/>
                      <w:t xml:space="preserve">Aktion der Christen für </w:t>
                    </w:r>
                    <w:proofErr w:type="spellStart"/>
                    <w:r w:rsidRPr="00D95EB1">
                      <w:rPr>
                        <w:color w:val="003366"/>
                        <w:sz w:val="15"/>
                        <w:szCs w:val="15"/>
                        <w:lang w:val="fr-CH"/>
                      </w:rPr>
                      <w:t>eine</w:t>
                    </w:r>
                    <w:proofErr w:type="spellEnd"/>
                    <w:r w:rsidRPr="00D95EB1">
                      <w:rPr>
                        <w:color w:val="003366"/>
                        <w:sz w:val="15"/>
                        <w:szCs w:val="15"/>
                        <w:lang w:val="fr-CH"/>
                      </w:rPr>
                      <w:t xml:space="preserve"> Welt </w:t>
                    </w:r>
                    <w:proofErr w:type="spellStart"/>
                    <w:r w:rsidRPr="00D95EB1">
                      <w:rPr>
                        <w:color w:val="003366"/>
                        <w:sz w:val="15"/>
                        <w:szCs w:val="15"/>
                        <w:lang w:val="fr-CH"/>
                      </w:rPr>
                      <w:t>frei</w:t>
                    </w:r>
                    <w:proofErr w:type="spellEnd"/>
                    <w:r w:rsidRPr="00D95EB1">
                      <w:rPr>
                        <w:color w:val="003366"/>
                        <w:sz w:val="15"/>
                        <w:szCs w:val="15"/>
                        <w:lang w:val="fr-CH"/>
                      </w:rPr>
                      <w:t xml:space="preserve"> von </w:t>
                    </w:r>
                    <w:proofErr w:type="spellStart"/>
                    <w:r w:rsidRPr="00D95EB1">
                      <w:rPr>
                        <w:color w:val="003366"/>
                        <w:sz w:val="15"/>
                        <w:szCs w:val="15"/>
                        <w:lang w:val="fr-CH"/>
                      </w:rPr>
                      <w:t>Folter</w:t>
                    </w:r>
                    <w:proofErr w:type="spellEnd"/>
                    <w:r w:rsidRPr="00D95EB1">
                      <w:rPr>
                        <w:color w:val="003366"/>
                        <w:sz w:val="15"/>
                        <w:szCs w:val="15"/>
                        <w:lang w:val="fr-CH"/>
                      </w:rPr>
                      <w:t xml:space="preserve"> </w:t>
                    </w:r>
                    <w:proofErr w:type="spellStart"/>
                    <w:r w:rsidRPr="00D95EB1">
                      <w:rPr>
                        <w:color w:val="003366"/>
                        <w:sz w:val="15"/>
                        <w:szCs w:val="15"/>
                        <w:lang w:val="fr-CH"/>
                      </w:rPr>
                      <w:t>und</w:t>
                    </w:r>
                    <w:proofErr w:type="spellEnd"/>
                    <w:r w:rsidRPr="00D95EB1">
                      <w:rPr>
                        <w:color w:val="003366"/>
                        <w:sz w:val="15"/>
                        <w:szCs w:val="15"/>
                        <w:lang w:val="fr-CH"/>
                      </w:rPr>
                      <w:t xml:space="preserve"> </w:t>
                    </w:r>
                    <w:proofErr w:type="spellStart"/>
                    <w:r w:rsidRPr="00D95EB1">
                      <w:rPr>
                        <w:color w:val="003366"/>
                        <w:sz w:val="15"/>
                        <w:szCs w:val="15"/>
                        <w:lang w:val="fr-CH"/>
                      </w:rPr>
                      <w:t>Todesstrafe</w:t>
                    </w:r>
                    <w:proofErr w:type="spellEnd"/>
                    <w:r w:rsidRPr="00D95EB1">
                      <w:rPr>
                        <w:color w:val="003366"/>
                        <w:sz w:val="15"/>
                        <w:szCs w:val="15"/>
                        <w:lang w:val="fr-CH"/>
                      </w:rPr>
                      <w:br/>
                    </w:r>
                    <w:proofErr w:type="spellStart"/>
                    <w:r w:rsidRPr="00D95EB1">
                      <w:rPr>
                        <w:color w:val="003366"/>
                        <w:sz w:val="15"/>
                        <w:szCs w:val="15"/>
                        <w:lang w:val="fr-CH"/>
                      </w:rPr>
                      <w:t>Azione</w:t>
                    </w:r>
                    <w:proofErr w:type="spellEnd"/>
                    <w:r w:rsidRPr="00D95EB1">
                      <w:rPr>
                        <w:color w:val="003366"/>
                        <w:sz w:val="15"/>
                        <w:szCs w:val="15"/>
                        <w:lang w:val="fr-CH"/>
                      </w:rPr>
                      <w:t xml:space="preserve"> dei </w:t>
                    </w:r>
                    <w:proofErr w:type="spellStart"/>
                    <w:r w:rsidRPr="00D95EB1">
                      <w:rPr>
                        <w:color w:val="003366"/>
                        <w:sz w:val="15"/>
                        <w:szCs w:val="15"/>
                        <w:lang w:val="fr-CH"/>
                      </w:rPr>
                      <w:t>christiani</w:t>
                    </w:r>
                    <w:proofErr w:type="spellEnd"/>
                    <w:r w:rsidRPr="00D95EB1">
                      <w:rPr>
                        <w:color w:val="003366"/>
                        <w:sz w:val="15"/>
                        <w:szCs w:val="15"/>
                        <w:lang w:val="fr-CH"/>
                      </w:rPr>
                      <w:t xml:space="preserve"> per un </w:t>
                    </w:r>
                    <w:proofErr w:type="spellStart"/>
                    <w:r w:rsidRPr="00D95EB1">
                      <w:rPr>
                        <w:color w:val="003366"/>
                        <w:sz w:val="15"/>
                        <w:szCs w:val="15"/>
                        <w:lang w:val="fr-CH"/>
                      </w:rPr>
                      <w:t>mondo</w:t>
                    </w:r>
                    <w:proofErr w:type="spellEnd"/>
                    <w:r w:rsidRPr="00D95EB1">
                      <w:rPr>
                        <w:color w:val="003366"/>
                        <w:sz w:val="15"/>
                        <w:szCs w:val="15"/>
                        <w:lang w:val="fr-CH"/>
                      </w:rPr>
                      <w:t xml:space="preserve"> senza tortura né </w:t>
                    </w:r>
                    <w:proofErr w:type="spellStart"/>
                    <w:r w:rsidRPr="00D95EB1">
                      <w:rPr>
                        <w:color w:val="003366"/>
                        <w:sz w:val="15"/>
                        <w:szCs w:val="15"/>
                        <w:lang w:val="fr-CH"/>
                      </w:rPr>
                      <w:t>pena</w:t>
                    </w:r>
                    <w:proofErr w:type="spellEnd"/>
                    <w:r w:rsidRPr="00D95EB1">
                      <w:rPr>
                        <w:color w:val="003366"/>
                        <w:sz w:val="15"/>
                        <w:szCs w:val="15"/>
                        <w:lang w:val="fr-CH"/>
                      </w:rPr>
                      <w:t xml:space="preserve"> di morte</w:t>
                    </w:r>
                    <w:r w:rsidRPr="00D95EB1">
                      <w:rPr>
                        <w:color w:val="003366"/>
                        <w:sz w:val="16"/>
                        <w:szCs w:val="16"/>
                        <w:lang w:val="fr-CH"/>
                      </w:rPr>
                      <w:br/>
                    </w:r>
                  </w:p>
                  <w:p w14:paraId="58CCBAC3" w14:textId="77777777" w:rsidR="00E0667D" w:rsidRPr="00D95EB1" w:rsidRDefault="00E0667D">
                    <w:pPr>
                      <w:rPr>
                        <w:color w:val="003366"/>
                        <w:lang w:val="fr-CH"/>
                      </w:rPr>
                    </w:pPr>
                  </w:p>
                </w:txbxContent>
              </v:textbox>
            </v:shape>
          </w:pict>
        </mc:Fallback>
      </mc:AlternateContent>
    </w:r>
    <w:r w:rsidRPr="00D95EB1">
      <w:rPr>
        <w:noProof/>
        <w:color w:val="003366"/>
      </w:rPr>
      <w:drawing>
        <wp:inline distT="0" distB="0" distL="0" distR="0" wp14:anchorId="51CA5D23" wp14:editId="5B63E5D3">
          <wp:extent cx="672274" cy="1440000"/>
          <wp:effectExtent l="0" t="0" r="0" b="8255"/>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72274"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304"/>
    <w:multiLevelType w:val="hybridMultilevel"/>
    <w:tmpl w:val="C0C28930"/>
    <w:lvl w:ilvl="0" w:tplc="0BF075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610011"/>
    <w:multiLevelType w:val="hybridMultilevel"/>
    <w:tmpl w:val="7A242E94"/>
    <w:lvl w:ilvl="0" w:tplc="0BF07534">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5C678F"/>
    <w:multiLevelType w:val="hybridMultilevel"/>
    <w:tmpl w:val="2DC2B724"/>
    <w:lvl w:ilvl="0" w:tplc="729ADD36">
      <w:start w:val="1"/>
      <w:numFmt w:val="bullet"/>
      <w:pStyle w:val="Briefinhal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7245488">
    <w:abstractNumId w:val="2"/>
  </w:num>
  <w:num w:numId="2" w16cid:durableId="866529000">
    <w:abstractNumId w:val="0"/>
  </w:num>
  <w:num w:numId="3" w16cid:durableId="192599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4"/>
    <w:rsid w:val="00022FAB"/>
    <w:rsid w:val="00036E11"/>
    <w:rsid w:val="0004386E"/>
    <w:rsid w:val="000971AE"/>
    <w:rsid w:val="000B45A8"/>
    <w:rsid w:val="000D0644"/>
    <w:rsid w:val="000E5B31"/>
    <w:rsid w:val="00106BCD"/>
    <w:rsid w:val="00172223"/>
    <w:rsid w:val="001F0466"/>
    <w:rsid w:val="00200868"/>
    <w:rsid w:val="00201543"/>
    <w:rsid w:val="0021139D"/>
    <w:rsid w:val="00220D5A"/>
    <w:rsid w:val="002558D2"/>
    <w:rsid w:val="00260EA3"/>
    <w:rsid w:val="002B2E81"/>
    <w:rsid w:val="0030115E"/>
    <w:rsid w:val="0031545D"/>
    <w:rsid w:val="00351F7E"/>
    <w:rsid w:val="003572DA"/>
    <w:rsid w:val="003900A1"/>
    <w:rsid w:val="00390688"/>
    <w:rsid w:val="00391E27"/>
    <w:rsid w:val="00396BE3"/>
    <w:rsid w:val="003D2C0D"/>
    <w:rsid w:val="003D3E4E"/>
    <w:rsid w:val="00420B45"/>
    <w:rsid w:val="00483954"/>
    <w:rsid w:val="00485236"/>
    <w:rsid w:val="0049661C"/>
    <w:rsid w:val="004B4AFB"/>
    <w:rsid w:val="004C0011"/>
    <w:rsid w:val="004E5E68"/>
    <w:rsid w:val="005333D6"/>
    <w:rsid w:val="00545CC8"/>
    <w:rsid w:val="00546703"/>
    <w:rsid w:val="0056495C"/>
    <w:rsid w:val="00582224"/>
    <w:rsid w:val="00582884"/>
    <w:rsid w:val="00596697"/>
    <w:rsid w:val="005F0798"/>
    <w:rsid w:val="0062776F"/>
    <w:rsid w:val="00691CA3"/>
    <w:rsid w:val="006A0D34"/>
    <w:rsid w:val="006B2E06"/>
    <w:rsid w:val="006C0E4D"/>
    <w:rsid w:val="00740E76"/>
    <w:rsid w:val="00767066"/>
    <w:rsid w:val="0077500A"/>
    <w:rsid w:val="007C2140"/>
    <w:rsid w:val="007F37C3"/>
    <w:rsid w:val="00842DBB"/>
    <w:rsid w:val="00852131"/>
    <w:rsid w:val="008B0AD5"/>
    <w:rsid w:val="008B288F"/>
    <w:rsid w:val="008F08D6"/>
    <w:rsid w:val="009049BF"/>
    <w:rsid w:val="00904F31"/>
    <w:rsid w:val="0093439A"/>
    <w:rsid w:val="00941EDC"/>
    <w:rsid w:val="00945CAA"/>
    <w:rsid w:val="0098184A"/>
    <w:rsid w:val="009D0B3E"/>
    <w:rsid w:val="009D6044"/>
    <w:rsid w:val="009E17CF"/>
    <w:rsid w:val="00A3456D"/>
    <w:rsid w:val="00A42195"/>
    <w:rsid w:val="00AB3B6E"/>
    <w:rsid w:val="00AC7A93"/>
    <w:rsid w:val="00AD1175"/>
    <w:rsid w:val="00AD31B4"/>
    <w:rsid w:val="00AE0069"/>
    <w:rsid w:val="00AF1214"/>
    <w:rsid w:val="00AF5568"/>
    <w:rsid w:val="00AF62AD"/>
    <w:rsid w:val="00B014D2"/>
    <w:rsid w:val="00B174C5"/>
    <w:rsid w:val="00B64D3A"/>
    <w:rsid w:val="00B6568D"/>
    <w:rsid w:val="00BA2894"/>
    <w:rsid w:val="00BF59DE"/>
    <w:rsid w:val="00BF6695"/>
    <w:rsid w:val="00BF71A2"/>
    <w:rsid w:val="00C16A62"/>
    <w:rsid w:val="00C87922"/>
    <w:rsid w:val="00CF346C"/>
    <w:rsid w:val="00CF4164"/>
    <w:rsid w:val="00D22253"/>
    <w:rsid w:val="00D45D15"/>
    <w:rsid w:val="00D6088B"/>
    <w:rsid w:val="00D95EB1"/>
    <w:rsid w:val="00D96ABB"/>
    <w:rsid w:val="00DB1229"/>
    <w:rsid w:val="00E000D4"/>
    <w:rsid w:val="00E02EC2"/>
    <w:rsid w:val="00E0667D"/>
    <w:rsid w:val="00E2060F"/>
    <w:rsid w:val="00E2266E"/>
    <w:rsid w:val="00E50597"/>
    <w:rsid w:val="00E8141A"/>
    <w:rsid w:val="00E83090"/>
    <w:rsid w:val="00EA5274"/>
    <w:rsid w:val="00EA6E3A"/>
    <w:rsid w:val="00ED49A7"/>
    <w:rsid w:val="00F3034E"/>
    <w:rsid w:val="00F34FE8"/>
    <w:rsid w:val="00F468BC"/>
    <w:rsid w:val="00F5050A"/>
    <w:rsid w:val="00F96BEE"/>
    <w:rsid w:val="00FC35CB"/>
    <w:rsid w:val="00FE03BE"/>
    <w:rsid w:val="00FE2810"/>
    <w:rsid w:val="00FF7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12F3D"/>
  <w15:docId w15:val="{3AD66F2C-9327-465D-988B-677233DD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2EC2"/>
    <w:rPr>
      <w:rFonts w:ascii="Franklin Gothic Book" w:hAnsi="Franklin Gothic Book"/>
      <w:sz w:val="22"/>
      <w:szCs w:val="24"/>
      <w:lang w:eastAsia="fr-FR"/>
    </w:rPr>
  </w:style>
  <w:style w:type="paragraph" w:styleId="berschrift1">
    <w:name w:val="heading 1"/>
    <w:basedOn w:val="Standard"/>
    <w:next w:val="Standard"/>
    <w:qFormat/>
    <w:pPr>
      <w:keepNext/>
      <w:outlineLvl w:val="0"/>
    </w:pPr>
    <w:rPr>
      <w:rFonts w:cs="Arial"/>
      <w:b/>
      <w:bCs/>
      <w:kern w:val="32"/>
      <w:szCs w:val="32"/>
    </w:rPr>
  </w:style>
  <w:style w:type="paragraph" w:styleId="berschrift2">
    <w:name w:val="heading 2"/>
    <w:basedOn w:val="Standard"/>
    <w:next w:val="Standard"/>
    <w:qFormat/>
    <w:pPr>
      <w:keepNext/>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072"/>
      </w:tabs>
      <w:jc w:val="right"/>
    </w:pPr>
    <w:rPr>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itel">
    <w:name w:val="Title"/>
    <w:basedOn w:val="Standard"/>
    <w:qFormat/>
    <w:pPr>
      <w:spacing w:before="120"/>
      <w:jc w:val="center"/>
      <w:outlineLvl w:val="0"/>
    </w:pPr>
    <w:rPr>
      <w:rFonts w:cs="Arial"/>
      <w:b/>
      <w:bCs/>
      <w:spacing w:val="40"/>
      <w:kern w:val="28"/>
      <w:sz w:val="32"/>
      <w:szCs w:val="32"/>
    </w:rPr>
  </w:style>
  <w:style w:type="paragraph" w:styleId="Datum">
    <w:name w:val="Date"/>
    <w:basedOn w:val="Standard"/>
    <w:next w:val="Standard"/>
    <w:pPr>
      <w:jc w:val="center"/>
    </w:pPr>
    <w:rPr>
      <w:rFonts w:cs="Arial"/>
      <w:b/>
      <w:bCs/>
      <w:caps/>
      <w:sz w:val="32"/>
    </w:rPr>
  </w:style>
  <w:style w:type="paragraph" w:customStyle="1" w:styleId="Aktion">
    <w:name w:val="Aktion"/>
    <w:basedOn w:val="Standard"/>
    <w:pPr>
      <w:jc w:val="center"/>
    </w:pPr>
    <w:rPr>
      <w:rFonts w:cs="Arial"/>
      <w:b/>
      <w:bCs/>
      <w:caps/>
      <w:sz w:val="32"/>
    </w:rPr>
  </w:style>
  <w:style w:type="paragraph" w:customStyle="1" w:styleId="Fallberschrift">
    <w:name w:val="Fallüberschrift"/>
    <w:basedOn w:val="Standard"/>
    <w:pPr>
      <w:pBdr>
        <w:top w:val="single" w:sz="4" w:space="1" w:color="auto"/>
        <w:bottom w:val="single" w:sz="4" w:space="1" w:color="auto"/>
      </w:pBdr>
    </w:pPr>
    <w:rPr>
      <w:b/>
      <w:bCs/>
      <w:sz w:val="28"/>
      <w:lang w:val="en-GB"/>
    </w:rPr>
  </w:style>
  <w:style w:type="paragraph" w:customStyle="1" w:styleId="Lead">
    <w:name w:val="Lead"/>
    <w:basedOn w:val="Standard"/>
    <w:pPr>
      <w:jc w:val="both"/>
    </w:pPr>
    <w:rPr>
      <w:b/>
    </w:rPr>
  </w:style>
  <w:style w:type="paragraph" w:customStyle="1" w:styleId="Briefinhalt">
    <w:name w:val="Briefinhalt"/>
    <w:basedOn w:val="Standard"/>
    <w:pPr>
      <w:numPr>
        <w:numId w:val="1"/>
      </w:numPr>
      <w:tabs>
        <w:tab w:val="clear" w:pos="720"/>
        <w:tab w:val="num" w:pos="360"/>
      </w:tabs>
      <w:ind w:left="360"/>
      <w:jc w:val="both"/>
    </w:pPr>
  </w:style>
  <w:style w:type="paragraph" w:customStyle="1" w:styleId="Fallbeschreibung">
    <w:name w:val="Fallbeschreibung"/>
    <w:basedOn w:val="Standard"/>
    <w:pPr>
      <w:jc w:val="both"/>
    </w:pPr>
  </w:style>
  <w:style w:type="paragraph" w:customStyle="1" w:styleId="Quelle">
    <w:name w:val="Quelle"/>
    <w:basedOn w:val="Standard"/>
    <w:rPr>
      <w:i/>
      <w:iCs/>
      <w:sz w:val="18"/>
    </w:rPr>
  </w:style>
  <w:style w:type="character" w:styleId="Hyperlink">
    <w:name w:val="Hyperlink"/>
    <w:basedOn w:val="Absatz-Standardschriftart"/>
    <w:rPr>
      <w:color w:val="0000FF"/>
      <w:u w:val="single"/>
    </w:rPr>
  </w:style>
  <w:style w:type="paragraph" w:styleId="Sprechblasentext">
    <w:name w:val="Balloon Text"/>
    <w:basedOn w:val="Standard"/>
    <w:semiHidden/>
    <w:rsid w:val="00D45D15"/>
    <w:rPr>
      <w:rFonts w:ascii="Tahoma" w:hAnsi="Tahoma" w:cs="Tahoma"/>
      <w:sz w:val="16"/>
      <w:szCs w:val="16"/>
    </w:rPr>
  </w:style>
  <w:style w:type="paragraph" w:customStyle="1" w:styleId="ACAT">
    <w:name w:val="ACAT"/>
    <w:basedOn w:val="Standard"/>
    <w:pPr>
      <w:jc w:val="center"/>
    </w:pPr>
    <w:rPr>
      <w:rFonts w:ascii="Franklin Gothic Demi" w:hAnsi="Franklin Gothic Demi"/>
    </w:rPr>
  </w:style>
  <w:style w:type="paragraph" w:customStyle="1" w:styleId="Kontakt">
    <w:name w:val="Kontakt"/>
    <w:basedOn w:val="Standard"/>
    <w:pPr>
      <w:pBdr>
        <w:top w:val="dotted" w:sz="12" w:space="0" w:color="auto"/>
        <w:bottom w:val="dotted" w:sz="12" w:space="1" w:color="auto"/>
      </w:pBdr>
      <w:jc w:val="both"/>
    </w:pPr>
  </w:style>
  <w:style w:type="paragraph" w:customStyle="1" w:styleId="Frist">
    <w:name w:val="Frist"/>
    <w:basedOn w:val="Standard"/>
    <w:pPr>
      <w:jc w:val="center"/>
    </w:pPr>
    <w:rPr>
      <w:b/>
      <w:bCs/>
    </w:rPr>
  </w:style>
  <w:style w:type="table" w:styleId="Tabellenraster">
    <w:name w:val="Table Grid"/>
    <w:basedOn w:val="NormaleTabelle"/>
    <w:rsid w:val="009E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D96ABB"/>
    <w:pPr>
      <w:spacing w:before="100" w:beforeAutospacing="1" w:after="100" w:afterAutospacing="1"/>
    </w:pPr>
    <w:rPr>
      <w:rFonts w:ascii="Times New Roman" w:hAnsi="Times New Roman"/>
      <w:sz w:val="24"/>
      <w:lang w:eastAsia="de-CH"/>
    </w:rPr>
  </w:style>
  <w:style w:type="character" w:customStyle="1" w:styleId="normaltextrun">
    <w:name w:val="normaltextrun"/>
    <w:basedOn w:val="Absatz-Standardschriftart"/>
    <w:rsid w:val="00D96ABB"/>
  </w:style>
  <w:style w:type="character" w:customStyle="1" w:styleId="eop">
    <w:name w:val="eop"/>
    <w:basedOn w:val="Absatz-Standardschriftart"/>
    <w:rsid w:val="00D96ABB"/>
  </w:style>
  <w:style w:type="character" w:customStyle="1" w:styleId="FuzeileZchn">
    <w:name w:val="Fußzeile Zchn"/>
    <w:basedOn w:val="Absatz-Standardschriftart"/>
    <w:link w:val="Fuzeile"/>
    <w:rsid w:val="00E0667D"/>
    <w:rPr>
      <w:rFonts w:ascii="Franklin Gothic Book" w:hAnsi="Franklin Gothic Book"/>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6354">
      <w:bodyDiv w:val="1"/>
      <w:marLeft w:val="0"/>
      <w:marRight w:val="0"/>
      <w:marTop w:val="0"/>
      <w:marBottom w:val="0"/>
      <w:divBdr>
        <w:top w:val="none" w:sz="0" w:space="0" w:color="auto"/>
        <w:left w:val="none" w:sz="0" w:space="0" w:color="auto"/>
        <w:bottom w:val="none" w:sz="0" w:space="0" w:color="auto"/>
        <w:right w:val="none" w:sz="0" w:space="0" w:color="auto"/>
      </w:divBdr>
      <w:divsChild>
        <w:div w:id="19398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cat.ch" TargetMode="External"/><Relationship Id="rId1" Type="http://schemas.openxmlformats.org/officeDocument/2006/relationships/hyperlink" Target="mailto:info@acat.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a\Downloads\2022_ACAT-Briefpapier_Offizi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FB40-55E7-40E1-903D-660989E4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2022_ACAT-Briefpapier_Offiziell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acat</Company>
  <LinksUpToDate>false</LinksUpToDate>
  <CharactersWithSpaces>1561</CharactersWithSpaces>
  <SharedDoc>false</SharedDoc>
  <HLinks>
    <vt:vector size="12" baseType="variant">
      <vt:variant>
        <vt:i4>7143460</vt:i4>
      </vt:variant>
      <vt:variant>
        <vt:i4>3</vt:i4>
      </vt:variant>
      <vt:variant>
        <vt:i4>0</vt:i4>
      </vt:variant>
      <vt:variant>
        <vt:i4>5</vt:i4>
      </vt:variant>
      <vt:variant>
        <vt:lpwstr>http://www.acat.ch/</vt:lpwstr>
      </vt:variant>
      <vt:variant>
        <vt:lpwstr/>
      </vt:variant>
      <vt:variant>
        <vt:i4>5832805</vt:i4>
      </vt:variant>
      <vt:variant>
        <vt:i4>0</vt:i4>
      </vt:variant>
      <vt:variant>
        <vt:i4>0</vt:i4>
      </vt:variant>
      <vt:variant>
        <vt:i4>5</vt:i4>
      </vt:variant>
      <vt:variant>
        <vt:lpwstr>mailto:info@acat.ch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dc:creator>
  <cp:lastModifiedBy>Bettina Ryser Ndeye</cp:lastModifiedBy>
  <cp:revision>2</cp:revision>
  <cp:lastPrinted>2020-05-26T21:02:00Z</cp:lastPrinted>
  <dcterms:created xsi:type="dcterms:W3CDTF">2022-05-17T12:21:00Z</dcterms:created>
  <dcterms:modified xsi:type="dcterms:W3CDTF">2022-05-17T13:07:00Z</dcterms:modified>
</cp:coreProperties>
</file>